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0B99" w14:textId="118C7D12" w:rsidR="000A2F75" w:rsidRPr="000A2F75" w:rsidRDefault="00E0451F" w:rsidP="00F7302F">
      <w:pPr>
        <w:spacing w:line="276" w:lineRule="auto"/>
        <w:jc w:val="righ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CIRCULAR </w:t>
      </w:r>
      <w:r w:rsidR="00535B1D">
        <w:rPr>
          <w:rFonts w:cstheme="minorHAnsi"/>
          <w:b/>
          <w:u w:val="single"/>
        </w:rPr>
        <w:t>SIN</w:t>
      </w:r>
      <w:r w:rsidR="005E69F0">
        <w:rPr>
          <w:rFonts w:cstheme="minorHAnsi"/>
          <w:b/>
          <w:u w:val="single"/>
        </w:rPr>
        <w:t xml:space="preserve"> </w:t>
      </w:r>
      <w:r w:rsidR="00EB6C59">
        <w:rPr>
          <w:rFonts w:cstheme="minorHAnsi"/>
          <w:b/>
          <w:u w:val="single"/>
        </w:rPr>
        <w:t>CONSULTAS. -</w:t>
      </w:r>
    </w:p>
    <w:p w14:paraId="4B11247E" w14:textId="77777777" w:rsidR="00711718" w:rsidRDefault="00DF5355" w:rsidP="00711718">
      <w:pPr>
        <w:spacing w:after="0" w:line="240" w:lineRule="auto"/>
        <w:jc w:val="right"/>
        <w:rPr>
          <w:rFonts w:ascii="Calibri" w:eastAsia="SimSun" w:hAnsi="Calibri" w:cs="Calibri"/>
          <w:b/>
          <w:color w:val="000000"/>
          <w:lang w:eastAsia="es-AR"/>
        </w:rPr>
      </w:pPr>
      <w:r w:rsidRPr="000A2F75">
        <w:rPr>
          <w:rFonts w:cstheme="minorHAnsi"/>
          <w:u w:val="single"/>
        </w:rPr>
        <w:t>Ref</w:t>
      </w:r>
      <w:r w:rsidR="000A2F75">
        <w:rPr>
          <w:rFonts w:cstheme="minorHAnsi"/>
          <w:u w:val="single"/>
        </w:rPr>
        <w:t>.</w:t>
      </w:r>
      <w:r w:rsidRPr="000A2F75">
        <w:rPr>
          <w:rFonts w:cstheme="minorHAnsi"/>
        </w:rPr>
        <w:t xml:space="preserve">: </w:t>
      </w:r>
      <w:r w:rsidR="00711718">
        <w:rPr>
          <w:rFonts w:ascii="Calibri" w:eastAsia="SimSun" w:hAnsi="Calibri" w:cs="Calibri"/>
          <w:b/>
          <w:color w:val="000000"/>
          <w:lang w:eastAsia="es-AR"/>
        </w:rPr>
        <w:t xml:space="preserve">Servicio de Vigilancia y Custodia Sedes </w:t>
      </w:r>
    </w:p>
    <w:p w14:paraId="14FE0B96" w14:textId="0090B8E0" w:rsidR="0032609A" w:rsidRDefault="00711718" w:rsidP="00711718">
      <w:pPr>
        <w:spacing w:after="0" w:line="240" w:lineRule="auto"/>
        <w:jc w:val="right"/>
        <w:rPr>
          <w:rFonts w:ascii="Calibri" w:eastAsia="SimSun" w:hAnsi="Calibri" w:cs="Calibri"/>
          <w:b/>
          <w:color w:val="000000"/>
          <w:lang w:eastAsia="es-AR"/>
        </w:rPr>
      </w:pPr>
      <w:r>
        <w:rPr>
          <w:rFonts w:ascii="Calibri" w:eastAsia="SimSun" w:hAnsi="Calibri" w:cs="Calibri"/>
          <w:b/>
          <w:color w:val="000000"/>
          <w:lang w:eastAsia="es-AR"/>
        </w:rPr>
        <w:t>Centrales y Aeropuertos</w:t>
      </w:r>
    </w:p>
    <w:p w14:paraId="1E652803" w14:textId="4CF2E0F1" w:rsidR="00D55889" w:rsidRDefault="00DF5355" w:rsidP="002D5B94">
      <w:pPr>
        <w:spacing w:line="276" w:lineRule="auto"/>
        <w:jc w:val="right"/>
        <w:rPr>
          <w:rFonts w:cstheme="minorHAnsi"/>
        </w:rPr>
      </w:pPr>
      <w:proofErr w:type="spellStart"/>
      <w:r w:rsidRPr="000A2F75">
        <w:rPr>
          <w:rFonts w:cstheme="minorHAnsi"/>
          <w:u w:val="single"/>
        </w:rPr>
        <w:t>Exp</w:t>
      </w:r>
      <w:proofErr w:type="spellEnd"/>
      <w:r w:rsidRPr="000A2F75">
        <w:rPr>
          <w:rFonts w:cstheme="minorHAnsi"/>
          <w:u w:val="single"/>
        </w:rPr>
        <w:t>.:</w:t>
      </w:r>
      <w:r w:rsidRPr="000A2F75">
        <w:rPr>
          <w:rFonts w:cstheme="minorHAnsi"/>
        </w:rPr>
        <w:t xml:space="preserve"> </w:t>
      </w:r>
      <w:r w:rsidR="00EB6C59">
        <w:rPr>
          <w:rFonts w:cstheme="minorHAnsi"/>
        </w:rPr>
        <w:t>4.000.</w:t>
      </w:r>
      <w:r w:rsidR="00711718">
        <w:rPr>
          <w:rFonts w:cstheme="minorHAnsi"/>
        </w:rPr>
        <w:t>298</w:t>
      </w:r>
    </w:p>
    <w:p w14:paraId="1D680998" w14:textId="7EA3E2C6" w:rsidR="00DF5355" w:rsidRPr="000A2F75" w:rsidRDefault="00250D6D" w:rsidP="001F3D81">
      <w:pPr>
        <w:spacing w:line="276" w:lineRule="auto"/>
        <w:jc w:val="right"/>
        <w:rPr>
          <w:rFonts w:cstheme="minorHAnsi"/>
        </w:rPr>
      </w:pPr>
      <w:r>
        <w:rPr>
          <w:rFonts w:cstheme="minorHAnsi"/>
          <w:u w:val="single"/>
        </w:rPr>
        <w:t xml:space="preserve">Licitación </w:t>
      </w:r>
      <w:r w:rsidR="001F3D81">
        <w:rPr>
          <w:rFonts w:cstheme="minorHAnsi"/>
          <w:u w:val="single"/>
        </w:rPr>
        <w:t>Pública (</w:t>
      </w:r>
      <w:r w:rsidR="00711718">
        <w:rPr>
          <w:rFonts w:cstheme="minorHAnsi"/>
          <w:u w:val="single"/>
        </w:rPr>
        <w:t xml:space="preserve">Modo </w:t>
      </w:r>
      <w:r w:rsidR="0032609A">
        <w:rPr>
          <w:rFonts w:cstheme="minorHAnsi"/>
          <w:u w:val="single"/>
        </w:rPr>
        <w:t>I</w:t>
      </w:r>
      <w:r w:rsidR="00711718">
        <w:rPr>
          <w:rFonts w:cstheme="minorHAnsi"/>
          <w:u w:val="single"/>
        </w:rPr>
        <w:t>V</w:t>
      </w:r>
      <w:r w:rsidR="0032609A" w:rsidRPr="0032609A">
        <w:rPr>
          <w:rFonts w:cstheme="minorHAnsi"/>
        </w:rPr>
        <w:t xml:space="preserve">) </w:t>
      </w:r>
      <w:r w:rsidRPr="0032609A">
        <w:rPr>
          <w:rFonts w:cstheme="minorHAnsi"/>
        </w:rPr>
        <w:t>N°</w:t>
      </w:r>
      <w:r w:rsidR="00DF5355" w:rsidRPr="0032609A">
        <w:rPr>
          <w:rFonts w:cstheme="minorHAnsi"/>
        </w:rPr>
        <w:t>:</w:t>
      </w:r>
      <w:r w:rsidR="00DF5355" w:rsidRPr="000A2F75">
        <w:rPr>
          <w:rFonts w:cstheme="minorHAnsi"/>
        </w:rPr>
        <w:t xml:space="preserve"> </w:t>
      </w:r>
      <w:r w:rsidR="00564D8F">
        <w:rPr>
          <w:rFonts w:cstheme="minorHAnsi"/>
        </w:rPr>
        <w:t>0</w:t>
      </w:r>
      <w:r w:rsidR="00EB6C59">
        <w:rPr>
          <w:rFonts w:cstheme="minorHAnsi"/>
        </w:rPr>
        <w:t>9</w:t>
      </w:r>
      <w:r w:rsidR="0032609A">
        <w:rPr>
          <w:rFonts w:cstheme="minorHAnsi"/>
        </w:rPr>
        <w:t>/2019</w:t>
      </w:r>
    </w:p>
    <w:p w14:paraId="57D9BD11" w14:textId="6D8EB472" w:rsidR="005F2127" w:rsidRPr="00D55889" w:rsidRDefault="00E0451F" w:rsidP="00D55889">
      <w:pPr>
        <w:pStyle w:val="Prrafodelista"/>
        <w:shd w:val="clear" w:color="auto" w:fill="5B9BD5" w:themeFill="accent1"/>
        <w:spacing w:line="360" w:lineRule="auto"/>
        <w:ind w:left="0"/>
        <w:jc w:val="both"/>
        <w:rPr>
          <w:rFonts w:cstheme="minorHAnsi"/>
          <w:b/>
          <w:color w:val="FFFFFF" w:themeColor="background1"/>
        </w:rPr>
      </w:pPr>
      <w:r>
        <w:rPr>
          <w:rFonts w:cstheme="minorHAnsi"/>
          <w:b/>
          <w:color w:val="FFFFFF" w:themeColor="background1"/>
        </w:rPr>
        <w:t>C</w:t>
      </w:r>
      <w:r w:rsidR="00535B1D">
        <w:rPr>
          <w:rFonts w:cstheme="minorHAnsi"/>
          <w:b/>
          <w:color w:val="FFFFFF" w:themeColor="background1"/>
        </w:rPr>
        <w:t>IRCULAR N° 2</w:t>
      </w:r>
      <w:r w:rsidR="00D55889">
        <w:rPr>
          <w:rFonts w:cstheme="minorHAnsi"/>
          <w:b/>
          <w:color w:val="FFFFFF" w:themeColor="background1"/>
        </w:rPr>
        <w:t xml:space="preserve"> –</w:t>
      </w:r>
      <w:r w:rsidR="00535B1D">
        <w:rPr>
          <w:rFonts w:cstheme="minorHAnsi"/>
          <w:b/>
          <w:color w:val="FFFFFF" w:themeColor="background1"/>
        </w:rPr>
        <w:t>MODIFICATORIA</w:t>
      </w:r>
      <w:r>
        <w:rPr>
          <w:rFonts w:cstheme="minorHAnsi"/>
          <w:b/>
          <w:color w:val="FFFFFF" w:themeColor="background1"/>
        </w:rPr>
        <w:t xml:space="preserve"> </w:t>
      </w:r>
    </w:p>
    <w:p w14:paraId="7362E90F" w14:textId="7AF1BB80" w:rsidR="00535B1D" w:rsidRPr="00E07DCD" w:rsidRDefault="00E07DCD" w:rsidP="00E07DCD">
      <w:pPr>
        <w:pStyle w:val="xmsonormal"/>
        <w:numPr>
          <w:ilvl w:val="0"/>
          <w:numId w:val="8"/>
        </w:numPr>
        <w:spacing w:line="360" w:lineRule="auto"/>
        <w:ind w:left="142" w:hanging="142"/>
        <w:jc w:val="both"/>
        <w:rPr>
          <w:rFonts w:cstheme="minorHAnsi"/>
          <w:b/>
        </w:rPr>
      </w:pPr>
      <w:r w:rsidRPr="00E07DCD">
        <w:rPr>
          <w:rFonts w:cstheme="minorHAnsi"/>
          <w:b/>
        </w:rPr>
        <w:t xml:space="preserve">1) </w:t>
      </w:r>
      <w:r w:rsidR="00535B1D" w:rsidRPr="00E07DCD">
        <w:rPr>
          <w:rFonts w:cstheme="minorHAnsi"/>
          <w:b/>
        </w:rPr>
        <w:t>Se modifica Art. 5 del PCP.</w:t>
      </w:r>
    </w:p>
    <w:p w14:paraId="267A20E8" w14:textId="110584CB" w:rsidR="00535B1D" w:rsidRPr="005F16E7" w:rsidRDefault="00535B1D" w:rsidP="005F16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5F16E7">
        <w:rPr>
          <w:rFonts w:eastAsia="SimSun" w:cstheme="minorHAnsi"/>
          <w:bCs/>
          <w:u w:val="single"/>
          <w:lang w:eastAsia="es-AR"/>
        </w:rPr>
        <w:t>Donde dice</w:t>
      </w:r>
      <w:r w:rsidR="005F16E7" w:rsidRPr="005F16E7">
        <w:rPr>
          <w:rFonts w:eastAsia="SimSun" w:cstheme="minorHAnsi"/>
          <w:bCs/>
          <w:u w:val="single"/>
          <w:lang w:eastAsia="es-AR"/>
        </w:rPr>
        <w:t>:</w:t>
      </w:r>
    </w:p>
    <w:p w14:paraId="24084418" w14:textId="4665D133" w:rsidR="00535B1D" w:rsidRPr="005F16E7" w:rsidRDefault="00535B1D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lang w:eastAsia="es-AR"/>
        </w:rPr>
      </w:pPr>
      <w:r w:rsidRPr="005F16E7">
        <w:rPr>
          <w:rFonts w:eastAsia="SimSun" w:cstheme="minorHAnsi"/>
          <w:b/>
          <w:bCs/>
          <w:lang w:eastAsia="es-AR"/>
        </w:rPr>
        <w:t>ARTÍCULO 5.- OFERTAS POR GRUPOS. “</w:t>
      </w:r>
      <w:r w:rsidRPr="005F16E7">
        <w:rPr>
          <w:rFonts w:eastAsia="SimSun" w:cstheme="minorHAnsi"/>
          <w:lang w:eastAsia="es-AR"/>
        </w:rPr>
        <w:t xml:space="preserve">El Oferente deberá cotizar la totalidad de renglones del </w:t>
      </w:r>
      <w:r w:rsidRPr="005F16E7">
        <w:rPr>
          <w:rFonts w:eastAsia="SimSun" w:cstheme="minorHAnsi"/>
          <w:b/>
          <w:lang w:eastAsia="es-AR"/>
        </w:rPr>
        <w:t>Grupo 1 “Regional Centro”</w:t>
      </w:r>
      <w:r w:rsidRPr="005F16E7">
        <w:rPr>
          <w:rFonts w:eastAsia="SimSun" w:cstheme="minorHAnsi"/>
          <w:lang w:eastAsia="es-AR"/>
        </w:rPr>
        <w:t xml:space="preserve">: (renglones de 1 a 5); y/o </w:t>
      </w:r>
      <w:r w:rsidRPr="005F16E7">
        <w:rPr>
          <w:rFonts w:eastAsia="SimSun" w:cstheme="minorHAnsi"/>
          <w:b/>
          <w:lang w:eastAsia="es-AR"/>
        </w:rPr>
        <w:t>Grupo 2 “Regional Noroeste1”:</w:t>
      </w:r>
      <w:r w:rsidRPr="005F16E7">
        <w:rPr>
          <w:rFonts w:eastAsia="SimSun" w:cstheme="minorHAnsi"/>
          <w:lang w:eastAsia="es-AR"/>
        </w:rPr>
        <w:t xml:space="preserve"> (renglón 6); y/o </w:t>
      </w:r>
      <w:r w:rsidRPr="005F16E7">
        <w:rPr>
          <w:rFonts w:eastAsia="SimSun" w:cstheme="minorHAnsi"/>
          <w:b/>
          <w:lang w:eastAsia="es-AR"/>
        </w:rPr>
        <w:t>Grupo 3 “Regional Noroeste2”</w:t>
      </w:r>
      <w:r w:rsidRPr="005F16E7">
        <w:rPr>
          <w:rFonts w:eastAsia="SimSun" w:cstheme="minorHAnsi"/>
          <w:lang w:eastAsia="es-AR"/>
        </w:rPr>
        <w:t xml:space="preserve"> (renglón 7); y/o </w:t>
      </w:r>
      <w:r w:rsidRPr="005F16E7">
        <w:rPr>
          <w:rFonts w:eastAsia="SimSun" w:cstheme="minorHAnsi"/>
          <w:b/>
          <w:lang w:eastAsia="es-AR"/>
        </w:rPr>
        <w:t>Grupo 4 “Regional Noreste”</w:t>
      </w:r>
      <w:r w:rsidRPr="005F16E7">
        <w:rPr>
          <w:rFonts w:eastAsia="SimSun" w:cstheme="minorHAnsi"/>
          <w:lang w:eastAsia="es-AR"/>
        </w:rPr>
        <w:t xml:space="preserve"> (renglón 8), y/o </w:t>
      </w:r>
      <w:r w:rsidRPr="005F16E7">
        <w:rPr>
          <w:rFonts w:eastAsia="SimSun" w:cstheme="minorHAnsi"/>
          <w:b/>
          <w:lang w:eastAsia="es-AR"/>
        </w:rPr>
        <w:t>Grupo 5</w:t>
      </w:r>
      <w:r w:rsidRPr="005F16E7">
        <w:rPr>
          <w:rFonts w:eastAsia="SimSun" w:cstheme="minorHAnsi"/>
          <w:lang w:eastAsia="es-AR"/>
        </w:rPr>
        <w:t xml:space="preserve"> </w:t>
      </w:r>
      <w:r w:rsidRPr="005F16E7">
        <w:rPr>
          <w:rFonts w:eastAsia="SimSun" w:cstheme="minorHAnsi"/>
          <w:b/>
          <w:lang w:eastAsia="es-AR"/>
        </w:rPr>
        <w:t xml:space="preserve">“Regional Sur” </w:t>
      </w:r>
      <w:r w:rsidRPr="005F16E7">
        <w:rPr>
          <w:rFonts w:eastAsia="SimSun" w:cstheme="minorHAnsi"/>
          <w:lang w:eastAsia="es-AR"/>
        </w:rPr>
        <w:t>(renglón 9), o más de un grupo con descuentos</w:t>
      </w:r>
      <w:r w:rsidR="00E07DCD">
        <w:rPr>
          <w:rFonts w:eastAsia="SimSun" w:cstheme="minorHAnsi"/>
          <w:lang w:eastAsia="es-AR"/>
        </w:rPr>
        <w:t>”</w:t>
      </w:r>
    </w:p>
    <w:p w14:paraId="5199D41F" w14:textId="77777777" w:rsidR="001C4D35" w:rsidRDefault="001C4D35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</w:p>
    <w:p w14:paraId="344B59DA" w14:textId="2EB0D9A1" w:rsidR="00535B1D" w:rsidRPr="005F16E7" w:rsidRDefault="00535B1D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  <w:r w:rsidRPr="005F16E7">
        <w:rPr>
          <w:rFonts w:eastAsia="SimSun" w:cstheme="minorHAnsi"/>
          <w:u w:val="single"/>
          <w:lang w:eastAsia="es-AR"/>
        </w:rPr>
        <w:t>Debe decir:</w:t>
      </w:r>
    </w:p>
    <w:p w14:paraId="3D99D1C1" w14:textId="0549B4F4" w:rsidR="00535B1D" w:rsidRPr="005F16E7" w:rsidRDefault="00535B1D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lang w:eastAsia="es-AR"/>
        </w:rPr>
      </w:pPr>
      <w:r w:rsidRPr="005F16E7">
        <w:rPr>
          <w:rFonts w:eastAsia="SimSun" w:cstheme="minorHAnsi"/>
          <w:b/>
          <w:bCs/>
          <w:lang w:eastAsia="es-AR"/>
        </w:rPr>
        <w:t xml:space="preserve">ARTÍCULO 5.- OFERTAS POR GRUPOS. </w:t>
      </w:r>
      <w:r w:rsidR="005F16E7">
        <w:rPr>
          <w:rFonts w:eastAsia="SimSun" w:cstheme="minorHAnsi"/>
          <w:b/>
          <w:bCs/>
          <w:lang w:eastAsia="es-AR"/>
        </w:rPr>
        <w:t>“</w:t>
      </w:r>
      <w:r w:rsidRPr="005F16E7">
        <w:rPr>
          <w:rFonts w:eastAsia="SimSun" w:cstheme="minorHAnsi"/>
          <w:lang w:eastAsia="es-AR"/>
        </w:rPr>
        <w:t xml:space="preserve">El Oferente deberá cotizar la totalidad de renglones del </w:t>
      </w:r>
      <w:r w:rsidRPr="005F16E7">
        <w:rPr>
          <w:rFonts w:eastAsia="SimSun" w:cstheme="minorHAnsi"/>
          <w:b/>
          <w:lang w:eastAsia="es-AR"/>
        </w:rPr>
        <w:t>Grupo 1 “Regional Centro1”</w:t>
      </w:r>
      <w:r w:rsidRPr="005F16E7">
        <w:rPr>
          <w:rFonts w:eastAsia="SimSun" w:cstheme="minorHAnsi"/>
          <w:lang w:eastAsia="es-AR"/>
        </w:rPr>
        <w:t xml:space="preserve">: (renglones de 1 a 3); y/o </w:t>
      </w:r>
      <w:r w:rsidRPr="005F16E7">
        <w:rPr>
          <w:rFonts w:eastAsia="SimSun" w:cstheme="minorHAnsi"/>
          <w:b/>
          <w:lang w:eastAsia="es-AR"/>
        </w:rPr>
        <w:t>Grupo 2</w:t>
      </w:r>
      <w:r w:rsidRPr="005F16E7">
        <w:rPr>
          <w:rFonts w:eastAsia="SimSun" w:cstheme="minorHAnsi"/>
          <w:lang w:eastAsia="es-AR"/>
        </w:rPr>
        <w:t xml:space="preserve"> </w:t>
      </w:r>
      <w:r w:rsidRPr="005F16E7">
        <w:rPr>
          <w:rFonts w:eastAsia="SimSun" w:cstheme="minorHAnsi"/>
          <w:b/>
          <w:lang w:eastAsia="es-AR"/>
        </w:rPr>
        <w:t>“Regional Centro2”</w:t>
      </w:r>
      <w:r w:rsidR="00143827">
        <w:rPr>
          <w:rFonts w:eastAsia="SimSun" w:cstheme="minorHAnsi"/>
          <w:b/>
          <w:lang w:eastAsia="es-AR"/>
        </w:rPr>
        <w:t>:</w:t>
      </w:r>
      <w:r w:rsidRPr="005F16E7">
        <w:rPr>
          <w:rFonts w:eastAsia="SimSun" w:cstheme="minorHAnsi"/>
          <w:lang w:eastAsia="es-AR"/>
        </w:rPr>
        <w:t xml:space="preserve"> </w:t>
      </w:r>
      <w:r w:rsidR="005F16E7">
        <w:rPr>
          <w:rFonts w:eastAsia="SimSun" w:cstheme="minorHAnsi"/>
          <w:lang w:eastAsia="es-AR"/>
        </w:rPr>
        <w:t>(</w:t>
      </w:r>
      <w:r w:rsidR="00143827">
        <w:rPr>
          <w:rFonts w:eastAsia="SimSun" w:cstheme="minorHAnsi"/>
          <w:lang w:eastAsia="es-AR"/>
        </w:rPr>
        <w:t>renglones 4</w:t>
      </w:r>
      <w:r w:rsidR="005F16E7">
        <w:rPr>
          <w:rFonts w:eastAsia="SimSun" w:cstheme="minorHAnsi"/>
          <w:lang w:eastAsia="es-AR"/>
        </w:rPr>
        <w:t xml:space="preserve"> y</w:t>
      </w:r>
      <w:r w:rsidRPr="005F16E7">
        <w:rPr>
          <w:rFonts w:eastAsia="SimSun" w:cstheme="minorHAnsi"/>
          <w:lang w:eastAsia="es-AR"/>
        </w:rPr>
        <w:t xml:space="preserve"> 5); y/o </w:t>
      </w:r>
      <w:r w:rsidRPr="005F16E7">
        <w:rPr>
          <w:rFonts w:eastAsia="SimSun" w:cstheme="minorHAnsi"/>
          <w:b/>
          <w:lang w:eastAsia="es-AR"/>
        </w:rPr>
        <w:t>Grupo 3 “Regional Noroeste1”:</w:t>
      </w:r>
      <w:r w:rsidRPr="005F16E7">
        <w:rPr>
          <w:rFonts w:eastAsia="SimSun" w:cstheme="minorHAnsi"/>
          <w:lang w:eastAsia="es-AR"/>
        </w:rPr>
        <w:t xml:space="preserve"> (renglón 6); y/o </w:t>
      </w:r>
      <w:r w:rsidRPr="005F16E7">
        <w:rPr>
          <w:rFonts w:eastAsia="SimSun" w:cstheme="minorHAnsi"/>
          <w:b/>
          <w:lang w:eastAsia="es-AR"/>
        </w:rPr>
        <w:t>Grupo 4 “Regional Noroeste2”</w:t>
      </w:r>
      <w:r w:rsidRPr="005F16E7">
        <w:rPr>
          <w:rFonts w:eastAsia="SimSun" w:cstheme="minorHAnsi"/>
          <w:lang w:eastAsia="es-AR"/>
        </w:rPr>
        <w:t xml:space="preserve"> (renglón 7); y/o </w:t>
      </w:r>
      <w:r w:rsidRPr="005F16E7">
        <w:rPr>
          <w:rFonts w:eastAsia="SimSun" w:cstheme="minorHAnsi"/>
          <w:b/>
          <w:lang w:eastAsia="es-AR"/>
        </w:rPr>
        <w:t>Grupo 5 “Regional Noreste”</w:t>
      </w:r>
      <w:r w:rsidRPr="005F16E7">
        <w:rPr>
          <w:rFonts w:eastAsia="SimSun" w:cstheme="minorHAnsi"/>
          <w:lang w:eastAsia="es-AR"/>
        </w:rPr>
        <w:t xml:space="preserve"> (renglón 8), y/o </w:t>
      </w:r>
      <w:r w:rsidRPr="005F16E7">
        <w:rPr>
          <w:rFonts w:eastAsia="SimSun" w:cstheme="minorHAnsi"/>
          <w:b/>
          <w:lang w:eastAsia="es-AR"/>
        </w:rPr>
        <w:t>Grupo 6</w:t>
      </w:r>
      <w:r w:rsidRPr="005F16E7">
        <w:rPr>
          <w:rFonts w:eastAsia="SimSun" w:cstheme="minorHAnsi"/>
          <w:lang w:eastAsia="es-AR"/>
        </w:rPr>
        <w:t xml:space="preserve"> </w:t>
      </w:r>
      <w:r w:rsidRPr="005F16E7">
        <w:rPr>
          <w:rFonts w:eastAsia="SimSun" w:cstheme="minorHAnsi"/>
          <w:b/>
          <w:lang w:eastAsia="es-AR"/>
        </w:rPr>
        <w:t xml:space="preserve">“Regional Sur” </w:t>
      </w:r>
      <w:r w:rsidRPr="005F16E7">
        <w:rPr>
          <w:rFonts w:eastAsia="SimSun" w:cstheme="minorHAnsi"/>
          <w:lang w:eastAsia="es-AR"/>
        </w:rPr>
        <w:t>(renglón 9), o más de un grupo con descuentos”</w:t>
      </w:r>
      <w:r w:rsidR="005F16E7">
        <w:rPr>
          <w:rFonts w:eastAsia="SimSun" w:cstheme="minorHAnsi"/>
          <w:lang w:eastAsia="es-AR"/>
        </w:rPr>
        <w:t>.</w:t>
      </w:r>
    </w:p>
    <w:p w14:paraId="10CE2E0A" w14:textId="4B1759AF" w:rsidR="005F16E7" w:rsidRP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lang w:eastAsia="es-AR"/>
        </w:rPr>
      </w:pPr>
    </w:p>
    <w:p w14:paraId="5C06F15E" w14:textId="39AEBC2C" w:rsidR="005F16E7" w:rsidRPr="00E07DCD" w:rsidRDefault="005F16E7" w:rsidP="00E07DCD">
      <w:pPr>
        <w:pStyle w:val="xmsonormal"/>
        <w:numPr>
          <w:ilvl w:val="0"/>
          <w:numId w:val="8"/>
        </w:numPr>
        <w:spacing w:line="360" w:lineRule="auto"/>
        <w:ind w:left="142" w:hanging="142"/>
        <w:jc w:val="both"/>
        <w:rPr>
          <w:rFonts w:cstheme="minorHAnsi"/>
          <w:b/>
        </w:rPr>
      </w:pPr>
      <w:r w:rsidRPr="00E07DCD">
        <w:rPr>
          <w:rFonts w:cstheme="minorHAnsi"/>
          <w:b/>
        </w:rPr>
        <w:t>2) Se modifica Art. 10. 1. SISTEMA DE PUNTUACIÓN del PCP.  b) Cantidad de Clientes.</w:t>
      </w:r>
    </w:p>
    <w:p w14:paraId="458FDDDE" w14:textId="3ACD9A6A" w:rsidR="005F16E7" w:rsidRP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5F16E7">
        <w:rPr>
          <w:rFonts w:eastAsia="SimSun" w:cstheme="minorHAnsi"/>
          <w:bCs/>
          <w:u w:val="single"/>
          <w:lang w:eastAsia="es-AR"/>
        </w:rPr>
        <w:t>Donde dice</w:t>
      </w:r>
      <w:r>
        <w:rPr>
          <w:rFonts w:eastAsia="SimSun" w:cstheme="minorHAnsi"/>
          <w:bCs/>
          <w:u w:val="single"/>
          <w:lang w:eastAsia="es-AR"/>
        </w:rPr>
        <w:t>:</w:t>
      </w:r>
    </w:p>
    <w:p w14:paraId="2E4184DC" w14:textId="45307F5B" w:rsidR="005F16E7" w:rsidRPr="00E07DCD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Pr="005F16E7">
        <w:rPr>
          <w:rFonts w:cstheme="minorHAnsi"/>
        </w:rPr>
        <w:t>La ponderación se practicará bajo los siguientes parámetros, los cuales arrojarán una puntuación</w:t>
      </w:r>
      <w:r>
        <w:rPr>
          <w:rFonts w:cstheme="minorHAnsi"/>
        </w:rPr>
        <w:t xml:space="preserve"> </w:t>
      </w:r>
      <w:r w:rsidRPr="005F16E7">
        <w:rPr>
          <w:rFonts w:cstheme="minorHAnsi"/>
        </w:rPr>
        <w:t>máxima de TRECE (13) puntos.</w:t>
      </w:r>
      <w:r>
        <w:rPr>
          <w:rFonts w:cstheme="minorHAnsi"/>
        </w:rPr>
        <w:t>”</w:t>
      </w:r>
    </w:p>
    <w:p w14:paraId="71A6FFD1" w14:textId="77777777" w:rsidR="001C4D35" w:rsidRDefault="001C4D35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</w:p>
    <w:p w14:paraId="7058B49E" w14:textId="46A6375F" w:rsidR="005F16E7" w:rsidRP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  <w:r w:rsidRPr="005F16E7">
        <w:rPr>
          <w:rFonts w:eastAsia="SimSun" w:cstheme="minorHAnsi"/>
          <w:u w:val="single"/>
          <w:lang w:eastAsia="es-AR"/>
        </w:rPr>
        <w:t>Debe decir:</w:t>
      </w:r>
    </w:p>
    <w:p w14:paraId="1F259137" w14:textId="28B6A0B1" w:rsid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Pr="005F16E7">
        <w:rPr>
          <w:rFonts w:cstheme="minorHAnsi"/>
        </w:rPr>
        <w:t>La ponderación se practicará bajo los siguientes parámetros, los cuales arrojarán una puntuación</w:t>
      </w:r>
      <w:r>
        <w:rPr>
          <w:rFonts w:cstheme="minorHAnsi"/>
        </w:rPr>
        <w:t xml:space="preserve"> </w:t>
      </w:r>
      <w:r w:rsidRPr="005F16E7">
        <w:rPr>
          <w:rFonts w:cstheme="minorHAnsi"/>
        </w:rPr>
        <w:t>máxima de QUINCE (15) puntos.</w:t>
      </w:r>
      <w:r>
        <w:rPr>
          <w:rFonts w:cstheme="minorHAnsi"/>
        </w:rPr>
        <w:t>”</w:t>
      </w:r>
    </w:p>
    <w:p w14:paraId="1749ACEA" w14:textId="510A2441" w:rsidR="00F8196C" w:rsidRDefault="00F8196C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2DDD48C" w14:textId="7EC7DB4D" w:rsidR="005F16E7" w:rsidRPr="00E07DCD" w:rsidRDefault="00F8196C" w:rsidP="00E07DCD">
      <w:pPr>
        <w:pStyle w:val="xmsonormal"/>
        <w:numPr>
          <w:ilvl w:val="0"/>
          <w:numId w:val="8"/>
        </w:numPr>
        <w:spacing w:line="360" w:lineRule="auto"/>
        <w:ind w:left="142" w:hanging="142"/>
        <w:jc w:val="both"/>
        <w:rPr>
          <w:rFonts w:cstheme="minorHAnsi"/>
          <w:b/>
        </w:rPr>
      </w:pPr>
      <w:r w:rsidRPr="00E07DCD">
        <w:rPr>
          <w:rFonts w:cstheme="minorHAnsi"/>
          <w:b/>
        </w:rPr>
        <w:t>3</w:t>
      </w:r>
      <w:r w:rsidR="005F16E7" w:rsidRPr="00E07DCD">
        <w:rPr>
          <w:rFonts w:cstheme="minorHAnsi"/>
          <w:b/>
        </w:rPr>
        <w:t xml:space="preserve">) Se modifica Art. 10. 1. SISTEMA DE PUNTUACIÓN del PCP. c) Cantidad de </w:t>
      </w:r>
      <w:proofErr w:type="spellStart"/>
      <w:r w:rsidR="005F16E7" w:rsidRPr="00E07DCD">
        <w:rPr>
          <w:rFonts w:cstheme="minorHAnsi"/>
          <w:b/>
        </w:rPr>
        <w:t>Vigiladores</w:t>
      </w:r>
      <w:proofErr w:type="spellEnd"/>
      <w:r w:rsidR="005F16E7" w:rsidRPr="00E07DCD">
        <w:rPr>
          <w:rFonts w:cstheme="minorHAnsi"/>
          <w:b/>
        </w:rPr>
        <w:t xml:space="preserve"> habilitados.</w:t>
      </w:r>
    </w:p>
    <w:p w14:paraId="632FC045" w14:textId="7F75B0C8" w:rsidR="005F16E7" w:rsidRP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5F16E7">
        <w:rPr>
          <w:rFonts w:eastAsia="SimSun" w:cstheme="minorHAnsi"/>
          <w:bCs/>
          <w:u w:val="single"/>
          <w:lang w:eastAsia="es-AR"/>
        </w:rPr>
        <w:t>Donde dice</w:t>
      </w:r>
      <w:r>
        <w:rPr>
          <w:rFonts w:eastAsia="SimSun" w:cstheme="minorHAnsi"/>
          <w:bCs/>
          <w:u w:val="single"/>
          <w:lang w:eastAsia="es-AR"/>
        </w:rPr>
        <w:t>:</w:t>
      </w:r>
    </w:p>
    <w:p w14:paraId="7F2A798D" w14:textId="5F12DA35" w:rsidR="005F16E7" w:rsidRPr="00E07DCD" w:rsidRDefault="005F16E7" w:rsidP="005F16E7">
      <w:pPr>
        <w:pStyle w:val="xmsonormal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“</w:t>
      </w:r>
      <w:r w:rsidRPr="005F16E7">
        <w:rPr>
          <w:rFonts w:asciiTheme="minorHAnsi" w:hAnsiTheme="minorHAnsi"/>
        </w:rPr>
        <w:t>La ponderación se practicará bajo los siguientes parámetros, los cuales arrojarán una puntuación máxima de TRECE (13) puntos.</w:t>
      </w:r>
      <w:r>
        <w:rPr>
          <w:rFonts w:asciiTheme="minorHAnsi" w:hAnsiTheme="minorHAnsi"/>
        </w:rPr>
        <w:t>”</w:t>
      </w:r>
    </w:p>
    <w:p w14:paraId="40924678" w14:textId="77777777" w:rsidR="001C4D35" w:rsidRDefault="001C4D35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</w:p>
    <w:p w14:paraId="73C32CFE" w14:textId="1F74028B" w:rsidR="005F16E7" w:rsidRP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  <w:r w:rsidRPr="005F16E7">
        <w:rPr>
          <w:rFonts w:eastAsia="SimSun" w:cstheme="minorHAnsi"/>
          <w:u w:val="single"/>
          <w:lang w:eastAsia="es-AR"/>
        </w:rPr>
        <w:t>Debe decir:</w:t>
      </w:r>
    </w:p>
    <w:p w14:paraId="39C56E7E" w14:textId="13C60884" w:rsidR="005F16E7" w:rsidRDefault="005F16E7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“</w:t>
      </w:r>
      <w:r w:rsidRPr="005F16E7">
        <w:rPr>
          <w:rFonts w:cstheme="minorHAnsi"/>
        </w:rPr>
        <w:t>La ponderación se practicará bajo los siguientes parámetros, los cuales arrojarán una puntuación</w:t>
      </w:r>
      <w:r>
        <w:rPr>
          <w:rFonts w:cstheme="minorHAnsi"/>
        </w:rPr>
        <w:t xml:space="preserve"> </w:t>
      </w:r>
      <w:r w:rsidRPr="005F16E7">
        <w:rPr>
          <w:rFonts w:cstheme="minorHAnsi"/>
        </w:rPr>
        <w:t>máxima de QUINCE (15) puntos.</w:t>
      </w:r>
      <w:r>
        <w:rPr>
          <w:rFonts w:cstheme="minorHAnsi"/>
        </w:rPr>
        <w:t>”</w:t>
      </w:r>
    </w:p>
    <w:p w14:paraId="52484739" w14:textId="4A54CE9C" w:rsidR="00E07DCD" w:rsidRDefault="00E07DCD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EA11B78" w14:textId="3FC704A6" w:rsidR="00F8196C" w:rsidRPr="00E07DCD" w:rsidRDefault="00F8196C" w:rsidP="00E07DCD">
      <w:pPr>
        <w:pStyle w:val="xmsonormal"/>
        <w:numPr>
          <w:ilvl w:val="0"/>
          <w:numId w:val="8"/>
        </w:numPr>
        <w:spacing w:line="360" w:lineRule="auto"/>
        <w:ind w:left="142" w:hanging="142"/>
        <w:jc w:val="both"/>
        <w:rPr>
          <w:rFonts w:asciiTheme="minorHAnsi" w:hAnsiTheme="minorHAnsi"/>
          <w:b/>
        </w:rPr>
      </w:pPr>
      <w:r w:rsidRPr="00F8196C">
        <w:rPr>
          <w:rFonts w:cstheme="minorHAnsi"/>
          <w:b/>
        </w:rPr>
        <w:t xml:space="preserve">4) </w:t>
      </w:r>
      <w:r w:rsidRPr="00F8196C">
        <w:rPr>
          <w:rFonts w:asciiTheme="minorHAnsi" w:eastAsia="SimSun" w:hAnsiTheme="minorHAnsi" w:cstheme="minorHAnsi"/>
          <w:b/>
          <w:bCs/>
        </w:rPr>
        <w:t>Se modifica</w:t>
      </w:r>
      <w:r w:rsidRPr="005F16E7">
        <w:rPr>
          <w:rFonts w:asciiTheme="minorHAnsi" w:eastAsia="SimSun" w:hAnsiTheme="minorHAnsi" w:cstheme="minorHAnsi"/>
          <w:b/>
          <w:bCs/>
        </w:rPr>
        <w:t xml:space="preserve"> </w:t>
      </w:r>
      <w:r>
        <w:rPr>
          <w:rFonts w:asciiTheme="minorHAnsi" w:eastAsia="SimSun" w:hAnsiTheme="minorHAnsi" w:cstheme="minorHAnsi"/>
          <w:b/>
          <w:bCs/>
        </w:rPr>
        <w:t xml:space="preserve">formula </w:t>
      </w:r>
      <w:r w:rsidRPr="005F16E7">
        <w:rPr>
          <w:rFonts w:asciiTheme="minorHAnsi" w:eastAsia="SimSun" w:hAnsiTheme="minorHAnsi" w:cstheme="minorHAnsi"/>
          <w:b/>
          <w:bCs/>
        </w:rPr>
        <w:t>Art. 10. 1. SISTEMA DE PUNTUACIÓN</w:t>
      </w:r>
      <w:r>
        <w:rPr>
          <w:rFonts w:asciiTheme="minorHAnsi" w:eastAsia="SimSun" w:hAnsiTheme="minorHAnsi" w:cstheme="minorHAnsi"/>
          <w:b/>
          <w:bCs/>
        </w:rPr>
        <w:t xml:space="preserve"> del PCP. </w:t>
      </w:r>
      <w:r w:rsidRPr="005F16E7">
        <w:rPr>
          <w:rFonts w:asciiTheme="minorHAnsi" w:hAnsiTheme="minorHAnsi"/>
          <w:b/>
          <w:bCs/>
          <w:lang w:eastAsia="zh-CN"/>
        </w:rPr>
        <w:t xml:space="preserve">c) Cantidad de </w:t>
      </w:r>
      <w:proofErr w:type="spellStart"/>
      <w:r w:rsidRPr="005F16E7">
        <w:rPr>
          <w:rFonts w:asciiTheme="minorHAnsi" w:hAnsiTheme="minorHAnsi"/>
          <w:b/>
        </w:rPr>
        <w:t>Vigiladores</w:t>
      </w:r>
      <w:proofErr w:type="spellEnd"/>
      <w:r w:rsidRPr="005F16E7">
        <w:rPr>
          <w:rFonts w:asciiTheme="minorHAnsi" w:hAnsiTheme="minorHAnsi"/>
          <w:b/>
        </w:rPr>
        <w:t xml:space="preserve"> </w:t>
      </w:r>
      <w:r w:rsidR="00E07DCD">
        <w:rPr>
          <w:rFonts w:asciiTheme="minorHAnsi" w:hAnsiTheme="minorHAnsi"/>
          <w:b/>
        </w:rPr>
        <w:t>habilitados.</w:t>
      </w:r>
    </w:p>
    <w:p w14:paraId="5C6E8F9F" w14:textId="17E1DB27" w:rsidR="00F8196C" w:rsidRPr="005F16E7" w:rsidRDefault="00F8196C" w:rsidP="00F8196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5F16E7">
        <w:rPr>
          <w:rFonts w:eastAsia="SimSun" w:cstheme="minorHAnsi"/>
          <w:bCs/>
          <w:u w:val="single"/>
          <w:lang w:eastAsia="es-AR"/>
        </w:rPr>
        <w:t>Donde dice</w:t>
      </w:r>
      <w:r>
        <w:rPr>
          <w:rFonts w:eastAsia="SimSun" w:cstheme="minorHAnsi"/>
          <w:bCs/>
          <w:u w:val="single"/>
          <w:lang w:eastAsia="es-AR"/>
        </w:rPr>
        <w:t>:</w:t>
      </w:r>
    </w:p>
    <w:p w14:paraId="3485BC38" w14:textId="5BFA8E6A" w:rsidR="00E07DCD" w:rsidRPr="00E07DCD" w:rsidRDefault="00F8196C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32745">
        <w:rPr>
          <w:rFonts w:cstheme="minorHAnsi"/>
          <w:noProof/>
          <w:lang w:eastAsia="es-AR"/>
        </w:rPr>
        <w:drawing>
          <wp:inline distT="0" distB="0" distL="0" distR="0" wp14:anchorId="33975F6D" wp14:editId="5134A0D4">
            <wp:extent cx="3813888" cy="1114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60" cy="11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0A572" w14:textId="05793671" w:rsidR="00F8196C" w:rsidRPr="00F8196C" w:rsidRDefault="00F8196C" w:rsidP="005F16E7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  <w:r w:rsidRPr="005F16E7">
        <w:rPr>
          <w:rFonts w:eastAsia="SimSun" w:cstheme="minorHAnsi"/>
          <w:u w:val="single"/>
          <w:lang w:eastAsia="es-AR"/>
        </w:rPr>
        <w:t>Debe decir:</w:t>
      </w:r>
    </w:p>
    <w:p w14:paraId="78D8BCE4" w14:textId="162A39A3" w:rsidR="004152B7" w:rsidRDefault="00F8196C" w:rsidP="005F16E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8196C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F56EB" wp14:editId="6C4C0CAF">
                <wp:simplePos x="0" y="0"/>
                <wp:positionH relativeFrom="column">
                  <wp:posOffset>2396489</wp:posOffset>
                </wp:positionH>
                <wp:positionV relativeFrom="paragraph">
                  <wp:posOffset>587375</wp:posOffset>
                </wp:positionV>
                <wp:extent cx="600075" cy="304800"/>
                <wp:effectExtent l="0" t="0" r="952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FAAC2" w14:textId="04778EA9" w:rsidR="00F8196C" w:rsidRPr="00F8196C" w:rsidRDefault="00F819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8196C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F56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8.7pt;margin-top:46.25pt;width:47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" stroked="f">
                <v:textbox>
                  <w:txbxContent>
                    <w:p w14:paraId="50CFAAC2" w14:textId="04778EA9" w:rsidR="00F8196C" w:rsidRPr="00F8196C" w:rsidRDefault="00F8196C">
                      <w:pPr>
                        <w:rPr>
                          <w:sz w:val="18"/>
                          <w:szCs w:val="18"/>
                        </w:rPr>
                      </w:pPr>
                      <w:r w:rsidRPr="00F8196C">
                        <w:rPr>
                          <w:sz w:val="18"/>
                          <w:szCs w:val="1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B32745">
        <w:rPr>
          <w:rFonts w:cstheme="minorHAnsi"/>
          <w:noProof/>
          <w:lang w:eastAsia="es-AR"/>
        </w:rPr>
        <w:drawing>
          <wp:inline distT="0" distB="0" distL="0" distR="0" wp14:anchorId="2A1C41C1" wp14:editId="191363A1">
            <wp:extent cx="3813888" cy="11144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960" cy="112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6D970E" w14:textId="52A9A814" w:rsidR="00E07DCD" w:rsidRDefault="00E07DCD" w:rsidP="004152B7">
      <w:pPr>
        <w:pStyle w:val="Prrafodelista"/>
        <w:spacing w:after="0" w:line="360" w:lineRule="auto"/>
        <w:ind w:left="0"/>
        <w:jc w:val="both"/>
        <w:rPr>
          <w:rFonts w:cstheme="minorHAnsi"/>
          <w:b/>
        </w:rPr>
      </w:pPr>
    </w:p>
    <w:p w14:paraId="6EF056B4" w14:textId="3B67EC80" w:rsidR="004152B7" w:rsidRPr="00E07DCD" w:rsidRDefault="00F8196C" w:rsidP="00E07DCD">
      <w:pPr>
        <w:pStyle w:val="xmsonormal"/>
        <w:numPr>
          <w:ilvl w:val="0"/>
          <w:numId w:val="8"/>
        </w:numPr>
        <w:spacing w:line="360" w:lineRule="auto"/>
        <w:ind w:left="142" w:hanging="142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4152B7" w:rsidRPr="004152B7">
        <w:rPr>
          <w:rFonts w:cstheme="minorHAnsi"/>
          <w:b/>
        </w:rPr>
        <w:t>)</w:t>
      </w:r>
      <w:r w:rsidR="004152B7" w:rsidRPr="00E07DCD">
        <w:rPr>
          <w:rFonts w:cstheme="minorHAnsi"/>
          <w:b/>
        </w:rPr>
        <w:t xml:space="preserve"> Se </w:t>
      </w:r>
      <w:r w:rsidR="001C4D35">
        <w:rPr>
          <w:rFonts w:cstheme="minorHAnsi"/>
          <w:b/>
        </w:rPr>
        <w:t xml:space="preserve">modifica </w:t>
      </w:r>
      <w:r w:rsidR="001C4D35" w:rsidRPr="00E07DCD">
        <w:rPr>
          <w:rFonts w:cstheme="minorHAnsi"/>
          <w:b/>
        </w:rPr>
        <w:t>punto</w:t>
      </w:r>
      <w:bookmarkStart w:id="0" w:name="_GoBack"/>
      <w:bookmarkEnd w:id="0"/>
      <w:r w:rsidR="001C4D35">
        <w:rPr>
          <w:rFonts w:cstheme="minorHAnsi"/>
          <w:b/>
        </w:rPr>
        <w:t xml:space="preserve"> </w:t>
      </w:r>
      <w:r w:rsidR="00143827" w:rsidRPr="00E07DCD">
        <w:rPr>
          <w:rFonts w:cstheme="minorHAnsi"/>
          <w:b/>
        </w:rPr>
        <w:t>c</w:t>
      </w:r>
      <w:proofErr w:type="gramStart"/>
      <w:r w:rsidR="00143827" w:rsidRPr="00E07DCD">
        <w:rPr>
          <w:rFonts w:cstheme="minorHAnsi"/>
          <w:b/>
        </w:rPr>
        <w:t>)</w:t>
      </w:r>
      <w:r w:rsidR="001C4D35">
        <w:rPr>
          <w:rFonts w:cstheme="minorHAnsi"/>
          <w:b/>
        </w:rPr>
        <w:t xml:space="preserve"> </w:t>
      </w:r>
      <w:r w:rsidR="004152B7" w:rsidRPr="00E07DCD">
        <w:rPr>
          <w:rFonts w:cstheme="minorHAnsi"/>
          <w:b/>
        </w:rPr>
        <w:t xml:space="preserve"> </w:t>
      </w:r>
      <w:r w:rsidR="00143827" w:rsidRPr="00E07DCD">
        <w:rPr>
          <w:rFonts w:cstheme="minorHAnsi"/>
          <w:b/>
        </w:rPr>
        <w:t>del</w:t>
      </w:r>
      <w:proofErr w:type="gramEnd"/>
      <w:r w:rsidR="004627F6">
        <w:rPr>
          <w:rFonts w:cstheme="minorHAnsi"/>
          <w:b/>
        </w:rPr>
        <w:t xml:space="preserve"> 2.2</w:t>
      </w:r>
      <w:r w:rsidR="001C4D35">
        <w:rPr>
          <w:rFonts w:cstheme="minorHAnsi"/>
          <w:b/>
        </w:rPr>
        <w:t xml:space="preserve"> </w:t>
      </w:r>
      <w:r w:rsidR="004627F6">
        <w:rPr>
          <w:rFonts w:cstheme="minorHAnsi"/>
          <w:b/>
        </w:rPr>
        <w:t xml:space="preserve"> del ANEXO </w:t>
      </w:r>
      <w:r w:rsidR="004152B7" w:rsidRPr="00E07DCD">
        <w:rPr>
          <w:rFonts w:cstheme="minorHAnsi"/>
          <w:b/>
        </w:rPr>
        <w:t>I- OBLIGACIONES DEL ADJUDICATARIO</w:t>
      </w:r>
      <w:r w:rsidR="00143827" w:rsidRPr="00E07DCD">
        <w:rPr>
          <w:rFonts w:cstheme="minorHAnsi"/>
          <w:b/>
        </w:rPr>
        <w:t>:</w:t>
      </w:r>
    </w:p>
    <w:p w14:paraId="604FE7FC" w14:textId="77777777" w:rsidR="00E07DCD" w:rsidRDefault="00F8196C" w:rsidP="00F8196C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bCs/>
          <w:u w:val="single"/>
          <w:lang w:eastAsia="es-AR"/>
        </w:rPr>
      </w:pPr>
      <w:r w:rsidRPr="005F16E7">
        <w:rPr>
          <w:rFonts w:eastAsia="SimSun" w:cstheme="minorHAnsi"/>
          <w:bCs/>
          <w:u w:val="single"/>
          <w:lang w:eastAsia="es-AR"/>
        </w:rPr>
        <w:t>Donde dice</w:t>
      </w:r>
      <w:r>
        <w:rPr>
          <w:rFonts w:eastAsia="SimSun" w:cstheme="minorHAnsi"/>
          <w:bCs/>
          <w:u w:val="single"/>
          <w:lang w:eastAsia="es-AR"/>
        </w:rPr>
        <w:t>:</w:t>
      </w:r>
    </w:p>
    <w:p w14:paraId="312D827D" w14:textId="2B3A45CC" w:rsidR="00E07DCD" w:rsidRDefault="00F8196C" w:rsidP="00F8196C">
      <w:pPr>
        <w:autoSpaceDE w:val="0"/>
        <w:autoSpaceDN w:val="0"/>
        <w:adjustRightInd w:val="0"/>
        <w:spacing w:after="0" w:line="360" w:lineRule="auto"/>
        <w:jc w:val="both"/>
      </w:pPr>
      <w:r w:rsidRPr="00E07DCD">
        <w:rPr>
          <w:rFonts w:eastAsia="SimSun" w:cstheme="minorHAnsi"/>
          <w:bCs/>
          <w:lang w:eastAsia="es-AR"/>
        </w:rPr>
        <w:t>“</w:t>
      </w:r>
      <w:r w:rsidRPr="00E07DCD">
        <w:t>Constancia</w:t>
      </w:r>
      <w:r w:rsidRPr="00B32745">
        <w:t xml:space="preserve"> de pago de la póliza de seguro de responsabilidad civil con sus respectivos recibos de pago de la prima.</w:t>
      </w:r>
      <w:r>
        <w:t>”</w:t>
      </w:r>
    </w:p>
    <w:p w14:paraId="559D53DF" w14:textId="77777777" w:rsidR="001C4D35" w:rsidRDefault="001C4D35" w:rsidP="00E07DCD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</w:p>
    <w:p w14:paraId="084F2C16" w14:textId="759AFB08" w:rsidR="00E07DCD" w:rsidRDefault="00E07DCD" w:rsidP="00E07DCD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u w:val="single"/>
          <w:lang w:eastAsia="es-AR"/>
        </w:rPr>
      </w:pPr>
      <w:r w:rsidRPr="005F16E7">
        <w:rPr>
          <w:rFonts w:eastAsia="SimSun" w:cstheme="minorHAnsi"/>
          <w:u w:val="single"/>
          <w:lang w:eastAsia="es-AR"/>
        </w:rPr>
        <w:t>Debe decir:</w:t>
      </w:r>
    </w:p>
    <w:p w14:paraId="49DF8812" w14:textId="77777777" w:rsidR="001C4D35" w:rsidRDefault="001C4D35" w:rsidP="001C4D35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bCs/>
          <w:lang w:eastAsia="es-AR"/>
        </w:rPr>
      </w:pPr>
      <w:r>
        <w:rPr>
          <w:rFonts w:eastAsia="SimSun" w:cstheme="minorHAnsi"/>
          <w:bCs/>
          <w:lang w:eastAsia="es-AR"/>
        </w:rPr>
        <w:t>“</w:t>
      </w:r>
      <w:r w:rsidRPr="001C4D35">
        <w:rPr>
          <w:rFonts w:eastAsia="SimSun" w:cstheme="minorHAnsi"/>
          <w:bCs/>
          <w:lang w:eastAsia="es-AR"/>
        </w:rPr>
        <w:t xml:space="preserve">El Adjudicatario deberá presentar un seguro de Responsabilidad Civil (daños a personas o cosas de terceros) por una suma asegurada de U$S 1.000.000 por evento nombrando a EANA S.E. como </w:t>
      </w:r>
      <w:proofErr w:type="spellStart"/>
      <w:r w:rsidRPr="001C4D35">
        <w:rPr>
          <w:rFonts w:eastAsia="SimSun" w:cstheme="minorHAnsi"/>
          <w:bCs/>
          <w:lang w:eastAsia="es-AR"/>
        </w:rPr>
        <w:t>Coasegurado</w:t>
      </w:r>
      <w:proofErr w:type="spellEnd"/>
      <w:r w:rsidRPr="001C4D35">
        <w:rPr>
          <w:rFonts w:eastAsia="SimSun" w:cstheme="minorHAnsi"/>
          <w:bCs/>
          <w:lang w:eastAsia="es-AR"/>
        </w:rPr>
        <w:t xml:space="preserve"> en la contratación. </w:t>
      </w:r>
    </w:p>
    <w:p w14:paraId="68BB7A29" w14:textId="473C50AF" w:rsidR="001C4D35" w:rsidRPr="001C4D35" w:rsidRDefault="001C4D35" w:rsidP="001C4D35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bCs/>
          <w:lang w:eastAsia="es-AR"/>
        </w:rPr>
      </w:pPr>
      <w:r w:rsidRPr="001C4D35">
        <w:rPr>
          <w:rFonts w:eastAsia="SimSun" w:cstheme="minorHAnsi"/>
          <w:bCs/>
          <w:lang w:eastAsia="es-AR"/>
        </w:rPr>
        <w:t xml:space="preserve">A su vez la póliza deberá contar con una cláusula de No Repetición en donde quede expresamente aclarado que la aseguradora renuncia en forma expresa a iniciar toda acción de repetición o de regreso contra EANA S.E, sus socios, directivos, agentes, representantes, </w:t>
      </w:r>
      <w:r w:rsidRPr="001C4D35">
        <w:rPr>
          <w:rFonts w:eastAsia="SimSun" w:cstheme="minorHAnsi"/>
          <w:bCs/>
          <w:lang w:eastAsia="es-AR"/>
        </w:rPr>
        <w:lastRenderedPageBreak/>
        <w:t>personal, empresas vinculadas; Aeropuertos Argentina 2000 y Estado Nacional Argentino con motivo de las prestaciones dinerarias que se vea obligada a indemnizar por la cober</w:t>
      </w:r>
      <w:r>
        <w:rPr>
          <w:rFonts w:eastAsia="SimSun" w:cstheme="minorHAnsi"/>
          <w:bCs/>
          <w:lang w:eastAsia="es-AR"/>
        </w:rPr>
        <w:t>tura de esta póliza contratada.</w:t>
      </w:r>
    </w:p>
    <w:p w14:paraId="7B4A66D6" w14:textId="08209156" w:rsidR="001C4D35" w:rsidRPr="001C4D35" w:rsidRDefault="001C4D35" w:rsidP="001C4D35">
      <w:pPr>
        <w:autoSpaceDE w:val="0"/>
        <w:autoSpaceDN w:val="0"/>
        <w:adjustRightInd w:val="0"/>
        <w:spacing w:after="0" w:line="360" w:lineRule="auto"/>
        <w:jc w:val="both"/>
        <w:rPr>
          <w:rFonts w:eastAsia="SimSun" w:cstheme="minorHAnsi"/>
          <w:bCs/>
          <w:lang w:eastAsia="es-AR"/>
        </w:rPr>
      </w:pPr>
      <w:r w:rsidRPr="001C4D35">
        <w:rPr>
          <w:rFonts w:eastAsia="SimSun" w:cstheme="minorHAnsi"/>
          <w:bCs/>
          <w:lang w:eastAsia="es-AR"/>
        </w:rPr>
        <w:t>A efectos de comprobación de la contratación se deberá presentar la póliza con el corr</w:t>
      </w:r>
      <w:r>
        <w:rPr>
          <w:rFonts w:eastAsia="SimSun" w:cstheme="minorHAnsi"/>
          <w:bCs/>
          <w:lang w:eastAsia="es-AR"/>
        </w:rPr>
        <w:t>espondiente comprobante de pago”.</w:t>
      </w:r>
    </w:p>
    <w:p w14:paraId="0CB0096F" w14:textId="590B7EEB" w:rsidR="004152B7" w:rsidRPr="005F16E7" w:rsidRDefault="004152B7" w:rsidP="005F16E7">
      <w:pPr>
        <w:pStyle w:val="Prrafodelista"/>
        <w:spacing w:after="0" w:line="360" w:lineRule="auto"/>
        <w:ind w:left="0"/>
        <w:jc w:val="both"/>
        <w:rPr>
          <w:rFonts w:cs="Arial"/>
        </w:rPr>
      </w:pPr>
    </w:p>
    <w:sectPr w:rsidR="004152B7" w:rsidRPr="005F16E7" w:rsidSect="002D5B94">
      <w:head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96B65" w14:textId="77777777" w:rsidR="00F63DA9" w:rsidRDefault="00F63DA9" w:rsidP="002D5B94">
      <w:pPr>
        <w:spacing w:after="0" w:line="240" w:lineRule="auto"/>
      </w:pPr>
      <w:r>
        <w:separator/>
      </w:r>
    </w:p>
  </w:endnote>
  <w:endnote w:type="continuationSeparator" w:id="0">
    <w:p w14:paraId="2EEDFB0B" w14:textId="77777777" w:rsidR="00F63DA9" w:rsidRDefault="00F63DA9" w:rsidP="002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216B" w14:textId="77777777" w:rsidR="00F63DA9" w:rsidRDefault="00F63DA9" w:rsidP="002D5B94">
      <w:pPr>
        <w:spacing w:after="0" w:line="240" w:lineRule="auto"/>
      </w:pPr>
      <w:r>
        <w:separator/>
      </w:r>
    </w:p>
  </w:footnote>
  <w:footnote w:type="continuationSeparator" w:id="0">
    <w:p w14:paraId="04886FCD" w14:textId="77777777" w:rsidR="00F63DA9" w:rsidRDefault="00F63DA9" w:rsidP="002D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7A1C" w14:textId="21F22B80" w:rsidR="00EA08FB" w:rsidRDefault="00EA08FB" w:rsidP="002D5B94">
    <w:pPr>
      <w:ind w:left="709" w:right="140" w:hanging="709"/>
      <w:jc w:val="right"/>
      <w:rPr>
        <w:caps/>
        <w:color w:val="000000"/>
        <w:sz w:val="15"/>
      </w:rPr>
    </w:pPr>
    <w:r w:rsidRPr="006B5136">
      <w:rPr>
        <w:caps/>
        <w:color w:val="000000"/>
        <w:sz w:val="15"/>
        <w:shd w:val="clear" w:color="auto" w:fill="FFFFFF"/>
      </w:rPr>
      <w:t>"201</w:t>
    </w:r>
    <w:r w:rsidR="00564D8F">
      <w:rPr>
        <w:caps/>
        <w:color w:val="000000"/>
        <w:sz w:val="15"/>
        <w:shd w:val="clear" w:color="auto" w:fill="FFFFFF"/>
      </w:rPr>
      <w:t>9</w:t>
    </w:r>
    <w:r w:rsidRPr="006B5136">
      <w:rPr>
        <w:caps/>
        <w:color w:val="000000"/>
        <w:sz w:val="15"/>
        <w:shd w:val="clear" w:color="auto" w:fill="FFFFFF"/>
      </w:rPr>
      <w:t xml:space="preserve"> - </w:t>
    </w:r>
    <w:r>
      <w:rPr>
        <w:caps/>
        <w:color w:val="000000"/>
        <w:sz w:val="15"/>
      </w:rPr>
      <w:t>Año de</w:t>
    </w:r>
    <w:r w:rsidR="00564D8F">
      <w:rPr>
        <w:caps/>
        <w:color w:val="000000"/>
        <w:sz w:val="15"/>
      </w:rPr>
      <w:t xml:space="preserve"> LA EXPORTACIÓN</w:t>
    </w:r>
    <w:r w:rsidRPr="006B5136">
      <w:rPr>
        <w:caps/>
        <w:color w:val="000000"/>
        <w:sz w:val="15"/>
      </w:rPr>
      <w:t>"</w:t>
    </w:r>
  </w:p>
  <w:p w14:paraId="2B5D4AE8" w14:textId="77777777" w:rsidR="00EA08FB" w:rsidRPr="002D5B94" w:rsidRDefault="00EA08FB" w:rsidP="002D5B94">
    <w:pPr>
      <w:pStyle w:val="Encabezado"/>
    </w:pPr>
    <w:r>
      <w:rPr>
        <w:noProof/>
        <w:vertAlign w:val="subscript"/>
        <w:lang w:eastAsia="es-AR"/>
      </w:rPr>
      <w:drawing>
        <wp:inline distT="0" distB="0" distL="0" distR="0" wp14:anchorId="77E785F3" wp14:editId="080ABD0F">
          <wp:extent cx="5400040" cy="32965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2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C0699"/>
    <w:multiLevelType w:val="hybridMultilevel"/>
    <w:tmpl w:val="412826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1A5"/>
    <w:multiLevelType w:val="hybridMultilevel"/>
    <w:tmpl w:val="EF6476BE"/>
    <w:lvl w:ilvl="0" w:tplc="AAB6A5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35D0"/>
    <w:multiLevelType w:val="hybridMultilevel"/>
    <w:tmpl w:val="8C84051C"/>
    <w:lvl w:ilvl="0" w:tplc="F60E349C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E7FE7"/>
    <w:multiLevelType w:val="hybridMultilevel"/>
    <w:tmpl w:val="34949C6C"/>
    <w:lvl w:ilvl="0" w:tplc="77B60C92">
      <w:start w:val="1"/>
      <w:numFmt w:val="lowerLetter"/>
      <w:lvlText w:val="%1)"/>
      <w:lvlJc w:val="left"/>
      <w:pPr>
        <w:ind w:left="578" w:hanging="360"/>
      </w:p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9D75DB3"/>
    <w:multiLevelType w:val="hybridMultilevel"/>
    <w:tmpl w:val="A34294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4AA6"/>
    <w:multiLevelType w:val="multilevel"/>
    <w:tmpl w:val="2C16B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70C4C7D"/>
    <w:multiLevelType w:val="hybridMultilevel"/>
    <w:tmpl w:val="4E103FAE"/>
    <w:lvl w:ilvl="0" w:tplc="2C0A0017">
      <w:start w:val="1"/>
      <w:numFmt w:val="lowerLetter"/>
      <w:lvlText w:val="%1)"/>
      <w:lvlJc w:val="left"/>
      <w:pPr>
        <w:ind w:left="1068" w:hanging="360"/>
      </w:pPr>
    </w:lvl>
    <w:lvl w:ilvl="1" w:tplc="2C0A0019">
      <w:start w:val="1"/>
      <w:numFmt w:val="lowerLetter"/>
      <w:lvlText w:val="%2."/>
      <w:lvlJc w:val="left"/>
      <w:pPr>
        <w:ind w:left="1788" w:hanging="360"/>
      </w:pPr>
    </w:lvl>
    <w:lvl w:ilvl="2" w:tplc="2C0A001B">
      <w:start w:val="1"/>
      <w:numFmt w:val="lowerRoman"/>
      <w:lvlText w:val="%3."/>
      <w:lvlJc w:val="right"/>
      <w:pPr>
        <w:ind w:left="2508" w:hanging="180"/>
      </w:pPr>
    </w:lvl>
    <w:lvl w:ilvl="3" w:tplc="2C0A000F">
      <w:start w:val="1"/>
      <w:numFmt w:val="decimal"/>
      <w:lvlText w:val="%4."/>
      <w:lvlJc w:val="left"/>
      <w:pPr>
        <w:ind w:left="3228" w:hanging="360"/>
      </w:pPr>
    </w:lvl>
    <w:lvl w:ilvl="4" w:tplc="2C0A0019">
      <w:start w:val="1"/>
      <w:numFmt w:val="lowerLetter"/>
      <w:lvlText w:val="%5."/>
      <w:lvlJc w:val="left"/>
      <w:pPr>
        <w:ind w:left="3948" w:hanging="360"/>
      </w:pPr>
    </w:lvl>
    <w:lvl w:ilvl="5" w:tplc="2C0A001B">
      <w:start w:val="1"/>
      <w:numFmt w:val="lowerRoman"/>
      <w:lvlText w:val="%6."/>
      <w:lvlJc w:val="right"/>
      <w:pPr>
        <w:ind w:left="4668" w:hanging="180"/>
      </w:pPr>
    </w:lvl>
    <w:lvl w:ilvl="6" w:tplc="2C0A000F">
      <w:start w:val="1"/>
      <w:numFmt w:val="decimal"/>
      <w:lvlText w:val="%7."/>
      <w:lvlJc w:val="left"/>
      <w:pPr>
        <w:ind w:left="5388" w:hanging="360"/>
      </w:pPr>
    </w:lvl>
    <w:lvl w:ilvl="7" w:tplc="2C0A0019">
      <w:start w:val="1"/>
      <w:numFmt w:val="lowerLetter"/>
      <w:lvlText w:val="%8."/>
      <w:lvlJc w:val="left"/>
      <w:pPr>
        <w:ind w:left="6108" w:hanging="360"/>
      </w:pPr>
    </w:lvl>
    <w:lvl w:ilvl="8" w:tplc="2C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7"/>
    <w:rsid w:val="000179CD"/>
    <w:rsid w:val="0004487F"/>
    <w:rsid w:val="000612CD"/>
    <w:rsid w:val="00092300"/>
    <w:rsid w:val="000A2F75"/>
    <w:rsid w:val="000C74FB"/>
    <w:rsid w:val="000D3197"/>
    <w:rsid w:val="000D58E1"/>
    <w:rsid w:val="00107AAA"/>
    <w:rsid w:val="001262BF"/>
    <w:rsid w:val="00143827"/>
    <w:rsid w:val="00153BAC"/>
    <w:rsid w:val="00167E52"/>
    <w:rsid w:val="001728FB"/>
    <w:rsid w:val="001741DA"/>
    <w:rsid w:val="00175DBD"/>
    <w:rsid w:val="001823D8"/>
    <w:rsid w:val="00186D66"/>
    <w:rsid w:val="001A218C"/>
    <w:rsid w:val="001A7724"/>
    <w:rsid w:val="001B1E44"/>
    <w:rsid w:val="001B1EEE"/>
    <w:rsid w:val="001C3A43"/>
    <w:rsid w:val="001C4D35"/>
    <w:rsid w:val="001D63A3"/>
    <w:rsid w:val="001E3E0E"/>
    <w:rsid w:val="001F02FD"/>
    <w:rsid w:val="001F24CB"/>
    <w:rsid w:val="001F3D81"/>
    <w:rsid w:val="001F6F6A"/>
    <w:rsid w:val="00202E09"/>
    <w:rsid w:val="002138E1"/>
    <w:rsid w:val="00236EDF"/>
    <w:rsid w:val="00246CA0"/>
    <w:rsid w:val="00250D6D"/>
    <w:rsid w:val="00254708"/>
    <w:rsid w:val="002566FE"/>
    <w:rsid w:val="002615BF"/>
    <w:rsid w:val="002804B7"/>
    <w:rsid w:val="00286B32"/>
    <w:rsid w:val="00290CF0"/>
    <w:rsid w:val="00292817"/>
    <w:rsid w:val="002C7239"/>
    <w:rsid w:val="002D5B94"/>
    <w:rsid w:val="002E2D25"/>
    <w:rsid w:val="002F6EF6"/>
    <w:rsid w:val="00301EB1"/>
    <w:rsid w:val="00303B50"/>
    <w:rsid w:val="003107D6"/>
    <w:rsid w:val="0031379F"/>
    <w:rsid w:val="00314AE0"/>
    <w:rsid w:val="0032609A"/>
    <w:rsid w:val="00366F70"/>
    <w:rsid w:val="00370791"/>
    <w:rsid w:val="003764A6"/>
    <w:rsid w:val="003810F4"/>
    <w:rsid w:val="00394420"/>
    <w:rsid w:val="003A297C"/>
    <w:rsid w:val="003B24DE"/>
    <w:rsid w:val="003C4761"/>
    <w:rsid w:val="003D41D8"/>
    <w:rsid w:val="003E604B"/>
    <w:rsid w:val="003F14A2"/>
    <w:rsid w:val="00403D2D"/>
    <w:rsid w:val="004152B7"/>
    <w:rsid w:val="00442803"/>
    <w:rsid w:val="00442A87"/>
    <w:rsid w:val="00443547"/>
    <w:rsid w:val="004478BD"/>
    <w:rsid w:val="004514C8"/>
    <w:rsid w:val="004627F6"/>
    <w:rsid w:val="00463CF4"/>
    <w:rsid w:val="0049154A"/>
    <w:rsid w:val="00497331"/>
    <w:rsid w:val="004C0AF5"/>
    <w:rsid w:val="004E57D0"/>
    <w:rsid w:val="004E5D0F"/>
    <w:rsid w:val="00503043"/>
    <w:rsid w:val="005114AA"/>
    <w:rsid w:val="0053138C"/>
    <w:rsid w:val="00531444"/>
    <w:rsid w:val="00532ECC"/>
    <w:rsid w:val="00535B1D"/>
    <w:rsid w:val="00547726"/>
    <w:rsid w:val="005532F6"/>
    <w:rsid w:val="005616CB"/>
    <w:rsid w:val="00564D8F"/>
    <w:rsid w:val="00570F5F"/>
    <w:rsid w:val="00572798"/>
    <w:rsid w:val="0057640F"/>
    <w:rsid w:val="00590899"/>
    <w:rsid w:val="005E322D"/>
    <w:rsid w:val="005E69F0"/>
    <w:rsid w:val="005F16E7"/>
    <w:rsid w:val="005F2127"/>
    <w:rsid w:val="006068D5"/>
    <w:rsid w:val="00623F13"/>
    <w:rsid w:val="00637DE9"/>
    <w:rsid w:val="006459FC"/>
    <w:rsid w:val="0067466E"/>
    <w:rsid w:val="00680979"/>
    <w:rsid w:val="00690DF3"/>
    <w:rsid w:val="00692243"/>
    <w:rsid w:val="006923AF"/>
    <w:rsid w:val="0069597A"/>
    <w:rsid w:val="006A29FA"/>
    <w:rsid w:val="006A32DA"/>
    <w:rsid w:val="006C296C"/>
    <w:rsid w:val="006E596A"/>
    <w:rsid w:val="006F386E"/>
    <w:rsid w:val="006F6FFE"/>
    <w:rsid w:val="006F71D4"/>
    <w:rsid w:val="00707397"/>
    <w:rsid w:val="007115AE"/>
    <w:rsid w:val="00711718"/>
    <w:rsid w:val="0071781F"/>
    <w:rsid w:val="00722F22"/>
    <w:rsid w:val="00723863"/>
    <w:rsid w:val="00726D56"/>
    <w:rsid w:val="0073714B"/>
    <w:rsid w:val="00742849"/>
    <w:rsid w:val="00745274"/>
    <w:rsid w:val="0076628E"/>
    <w:rsid w:val="00772DDE"/>
    <w:rsid w:val="00777730"/>
    <w:rsid w:val="00782303"/>
    <w:rsid w:val="007847AB"/>
    <w:rsid w:val="007947EE"/>
    <w:rsid w:val="007A5451"/>
    <w:rsid w:val="007B510F"/>
    <w:rsid w:val="007D1867"/>
    <w:rsid w:val="00825363"/>
    <w:rsid w:val="00852A91"/>
    <w:rsid w:val="00867E2E"/>
    <w:rsid w:val="0087196A"/>
    <w:rsid w:val="00882231"/>
    <w:rsid w:val="00884DDC"/>
    <w:rsid w:val="008869C3"/>
    <w:rsid w:val="00890BB9"/>
    <w:rsid w:val="00891FF1"/>
    <w:rsid w:val="008928BE"/>
    <w:rsid w:val="00894806"/>
    <w:rsid w:val="00897A65"/>
    <w:rsid w:val="008A21AA"/>
    <w:rsid w:val="008C3A80"/>
    <w:rsid w:val="008D1C3F"/>
    <w:rsid w:val="008D22BB"/>
    <w:rsid w:val="008F368A"/>
    <w:rsid w:val="008F7308"/>
    <w:rsid w:val="00905C26"/>
    <w:rsid w:val="00936435"/>
    <w:rsid w:val="009474CF"/>
    <w:rsid w:val="00961A7A"/>
    <w:rsid w:val="00985C49"/>
    <w:rsid w:val="009A26FA"/>
    <w:rsid w:val="009B5CA4"/>
    <w:rsid w:val="009C0859"/>
    <w:rsid w:val="009C5493"/>
    <w:rsid w:val="009E18C0"/>
    <w:rsid w:val="009E48D4"/>
    <w:rsid w:val="009F7DCE"/>
    <w:rsid w:val="00A02608"/>
    <w:rsid w:val="00A178E3"/>
    <w:rsid w:val="00A4612D"/>
    <w:rsid w:val="00A51830"/>
    <w:rsid w:val="00A81BAF"/>
    <w:rsid w:val="00A8782C"/>
    <w:rsid w:val="00AC271E"/>
    <w:rsid w:val="00AD6FF2"/>
    <w:rsid w:val="00AE24E9"/>
    <w:rsid w:val="00AE7CFA"/>
    <w:rsid w:val="00AF4A78"/>
    <w:rsid w:val="00B058AA"/>
    <w:rsid w:val="00B07710"/>
    <w:rsid w:val="00B13F39"/>
    <w:rsid w:val="00B2323A"/>
    <w:rsid w:val="00B32334"/>
    <w:rsid w:val="00B34BE9"/>
    <w:rsid w:val="00B446F9"/>
    <w:rsid w:val="00B46B27"/>
    <w:rsid w:val="00B71E96"/>
    <w:rsid w:val="00B8317A"/>
    <w:rsid w:val="00B87BD5"/>
    <w:rsid w:val="00B92E4E"/>
    <w:rsid w:val="00BA02A9"/>
    <w:rsid w:val="00BC3B74"/>
    <w:rsid w:val="00BC5050"/>
    <w:rsid w:val="00BE169A"/>
    <w:rsid w:val="00C010B6"/>
    <w:rsid w:val="00C17746"/>
    <w:rsid w:val="00C22ACF"/>
    <w:rsid w:val="00C418F2"/>
    <w:rsid w:val="00C6538C"/>
    <w:rsid w:val="00C827C9"/>
    <w:rsid w:val="00CB0F59"/>
    <w:rsid w:val="00CC1BA1"/>
    <w:rsid w:val="00CD0945"/>
    <w:rsid w:val="00CE1252"/>
    <w:rsid w:val="00CE26D5"/>
    <w:rsid w:val="00D06625"/>
    <w:rsid w:val="00D17CE0"/>
    <w:rsid w:val="00D25C8C"/>
    <w:rsid w:val="00D30040"/>
    <w:rsid w:val="00D36EA0"/>
    <w:rsid w:val="00D55889"/>
    <w:rsid w:val="00D663B7"/>
    <w:rsid w:val="00D949CB"/>
    <w:rsid w:val="00D96229"/>
    <w:rsid w:val="00D9658E"/>
    <w:rsid w:val="00DB4C7D"/>
    <w:rsid w:val="00DC1285"/>
    <w:rsid w:val="00DC5A9C"/>
    <w:rsid w:val="00DE03B5"/>
    <w:rsid w:val="00DE1846"/>
    <w:rsid w:val="00DE4EC9"/>
    <w:rsid w:val="00DE5D06"/>
    <w:rsid w:val="00DF5355"/>
    <w:rsid w:val="00DF6199"/>
    <w:rsid w:val="00DF7B09"/>
    <w:rsid w:val="00E0451F"/>
    <w:rsid w:val="00E07DCD"/>
    <w:rsid w:val="00E20CAA"/>
    <w:rsid w:val="00E2557B"/>
    <w:rsid w:val="00E27C6B"/>
    <w:rsid w:val="00E42B5F"/>
    <w:rsid w:val="00E56581"/>
    <w:rsid w:val="00E7208E"/>
    <w:rsid w:val="00E85DF5"/>
    <w:rsid w:val="00EA08FB"/>
    <w:rsid w:val="00EB6928"/>
    <w:rsid w:val="00EB6C59"/>
    <w:rsid w:val="00EC0951"/>
    <w:rsid w:val="00EC39A4"/>
    <w:rsid w:val="00F01736"/>
    <w:rsid w:val="00F12144"/>
    <w:rsid w:val="00F6341D"/>
    <w:rsid w:val="00F63DA9"/>
    <w:rsid w:val="00F7302F"/>
    <w:rsid w:val="00F75164"/>
    <w:rsid w:val="00F8196C"/>
    <w:rsid w:val="00F91914"/>
    <w:rsid w:val="00F91BD5"/>
    <w:rsid w:val="00F92965"/>
    <w:rsid w:val="00FA08F4"/>
    <w:rsid w:val="00FA2CFE"/>
    <w:rsid w:val="00FA2DBA"/>
    <w:rsid w:val="00FB3E33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75B2E1"/>
  <w15:chartTrackingRefBased/>
  <w15:docId w15:val="{9F758E5E-72A4-41A7-9CCE-F21A81D0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0612CD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Ttulo2">
    <w:name w:val="heading 2"/>
    <w:aliases w:val="level 2"/>
    <w:basedOn w:val="Normal"/>
    <w:next w:val="Textoindependiente"/>
    <w:link w:val="Ttulo2Car"/>
    <w:qFormat/>
    <w:rsid w:val="000612CD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Ttulo3">
    <w:name w:val="heading 3"/>
    <w:basedOn w:val="Normal"/>
    <w:next w:val="Textoindependiente"/>
    <w:link w:val="Ttulo3Car"/>
    <w:qFormat/>
    <w:rsid w:val="000612CD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0612C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Titulo parrafo"/>
    <w:basedOn w:val="Normal"/>
    <w:link w:val="PrrafodelistaCar"/>
    <w:uiPriority w:val="34"/>
    <w:qFormat/>
    <w:rsid w:val="005F21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1285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F7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D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B94"/>
  </w:style>
  <w:style w:type="paragraph" w:styleId="Piedepgina">
    <w:name w:val="footer"/>
    <w:basedOn w:val="Normal"/>
    <w:link w:val="PiedepginaCar"/>
    <w:uiPriority w:val="99"/>
    <w:unhideWhenUsed/>
    <w:rsid w:val="002D5B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4"/>
  </w:style>
  <w:style w:type="paragraph" w:customStyle="1" w:styleId="Default">
    <w:name w:val="Default"/>
    <w:rsid w:val="003B2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90C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C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C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C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C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0CF0"/>
    <w:pPr>
      <w:spacing w:after="0" w:line="240" w:lineRule="auto"/>
    </w:pPr>
  </w:style>
  <w:style w:type="character" w:styleId="Hipervnculo">
    <w:name w:val="Hyperlink"/>
    <w:rsid w:val="00D55889"/>
    <w:rPr>
      <w:color w:val="0000FF"/>
      <w:u w:val="single"/>
    </w:rPr>
  </w:style>
  <w:style w:type="paragraph" w:customStyle="1" w:styleId="a">
    <w:basedOn w:val="Normal"/>
    <w:next w:val="Descripcin"/>
    <w:qFormat/>
    <w:rsid w:val="00D5588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ormalTabla">
    <w:name w:val="Normal Tabla"/>
    <w:basedOn w:val="Normal"/>
    <w:link w:val="NormalTablaCar"/>
    <w:autoRedefine/>
    <w:qFormat/>
    <w:rsid w:val="00D55889"/>
    <w:pPr>
      <w:spacing w:after="40" w:line="240" w:lineRule="auto"/>
      <w:jc w:val="center"/>
    </w:pPr>
    <w:rPr>
      <w:rFonts w:ascii="Calibri" w:eastAsia="Times New Roman" w:hAnsi="Calibri" w:cs="Times New Roman"/>
      <w:sz w:val="20"/>
      <w:szCs w:val="24"/>
      <w:lang w:eastAsia="zh-CN"/>
    </w:rPr>
  </w:style>
  <w:style w:type="character" w:customStyle="1" w:styleId="NormalTablaCar">
    <w:name w:val="Normal Tabla Car"/>
    <w:link w:val="NormalTabla"/>
    <w:rsid w:val="00D55889"/>
    <w:rPr>
      <w:rFonts w:ascii="Calibri" w:eastAsia="Times New Roman" w:hAnsi="Calibri" w:cs="Times New Roman"/>
      <w:sz w:val="20"/>
      <w:szCs w:val="24"/>
      <w:lang w:eastAsia="zh-CN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5588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E2557B"/>
    <w:pPr>
      <w:autoSpaceDE w:val="0"/>
      <w:autoSpaceDN w:val="0"/>
      <w:spacing w:after="0" w:line="240" w:lineRule="auto"/>
    </w:pPr>
    <w:rPr>
      <w:rFonts w:ascii="Calibri" w:hAnsi="Calibri" w:cs="Times New Roman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2557B"/>
    <w:rPr>
      <w:rFonts w:ascii="Calibri" w:hAnsi="Calibri" w:cs="Times New Roman"/>
      <w:lang w:eastAsia="es-AR"/>
    </w:rPr>
  </w:style>
  <w:style w:type="paragraph" w:customStyle="1" w:styleId="TableParagraph">
    <w:name w:val="Table Paragraph"/>
    <w:basedOn w:val="Normal"/>
    <w:uiPriority w:val="1"/>
    <w:rsid w:val="00E2557B"/>
    <w:pPr>
      <w:autoSpaceDE w:val="0"/>
      <w:autoSpaceDN w:val="0"/>
      <w:spacing w:after="0" w:line="240" w:lineRule="auto"/>
    </w:pPr>
    <w:rPr>
      <w:rFonts w:ascii="Calibri" w:hAnsi="Calibri" w:cs="Times New Roman"/>
      <w:lang w:eastAsia="es-AR"/>
    </w:rPr>
  </w:style>
  <w:style w:type="paragraph" w:customStyle="1" w:styleId="Articulo1">
    <w:name w:val="Articulo1"/>
    <w:basedOn w:val="Normal"/>
    <w:link w:val="Articulo1Car"/>
    <w:qFormat/>
    <w:rsid w:val="00690DF3"/>
    <w:pPr>
      <w:spacing w:line="360" w:lineRule="auto"/>
      <w:ind w:left="851" w:hanging="851"/>
      <w:jc w:val="both"/>
    </w:pPr>
    <w:rPr>
      <w:rFonts w:eastAsia="Times New Roman" w:cs="Times New Roman"/>
      <w:sz w:val="24"/>
      <w:szCs w:val="24"/>
      <w:lang w:eastAsia="zh-CN"/>
    </w:rPr>
  </w:style>
  <w:style w:type="character" w:customStyle="1" w:styleId="Articulo1Car">
    <w:name w:val="Articulo1 Car"/>
    <w:basedOn w:val="Fuentedeprrafopredeter"/>
    <w:link w:val="Articulo1"/>
    <w:rsid w:val="00690DF3"/>
    <w:rPr>
      <w:rFonts w:eastAsia="Times New Roman" w:cs="Times New Roman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rsid w:val="000612CD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Ttulo2Car">
    <w:name w:val="Título 2 Car"/>
    <w:aliases w:val="level 2 Car"/>
    <w:basedOn w:val="Fuentedeprrafopredeter"/>
    <w:link w:val="Ttulo2"/>
    <w:rsid w:val="000612CD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rsid w:val="000612CD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0612CD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882231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Textodelmarcadordeposicin">
    <w:name w:val="Placeholder Text"/>
    <w:basedOn w:val="Fuentedeprrafopredeter"/>
    <w:uiPriority w:val="99"/>
    <w:semiHidden/>
    <w:rsid w:val="000C74FB"/>
    <w:rPr>
      <w:color w:val="808080"/>
    </w:rPr>
  </w:style>
  <w:style w:type="paragraph" w:customStyle="1" w:styleId="NoSpacing1">
    <w:name w:val="No Spacing1"/>
    <w:rsid w:val="004478BD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xmsonormal">
    <w:name w:val="x_msonormal"/>
    <w:basedOn w:val="Normal"/>
    <w:rsid w:val="00E0451F"/>
    <w:pPr>
      <w:spacing w:after="0" w:line="240" w:lineRule="auto"/>
    </w:pPr>
    <w:rPr>
      <w:rFonts w:ascii="Calibri" w:hAnsi="Calibri" w:cs="Times New Roman"/>
      <w:lang w:eastAsia="es-AR"/>
    </w:rPr>
  </w:style>
  <w:style w:type="character" w:customStyle="1" w:styleId="PrrafodelistaCar">
    <w:name w:val="Párrafo de lista Car"/>
    <w:aliases w:val="Titulo de Fígura Car,TITULO A Car,Titulo parrafo Car"/>
    <w:link w:val="Prrafodelista"/>
    <w:uiPriority w:val="34"/>
    <w:locked/>
    <w:rsid w:val="005F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FA520-AFA9-4C22-88D4-4B9BA3F2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Fossati</dc:creator>
  <cp:keywords/>
  <dc:description/>
  <cp:lastModifiedBy>Yesmin Abufager</cp:lastModifiedBy>
  <cp:revision>2</cp:revision>
  <cp:lastPrinted>2019-10-10T12:22:00Z</cp:lastPrinted>
  <dcterms:created xsi:type="dcterms:W3CDTF">2019-10-10T12:22:00Z</dcterms:created>
  <dcterms:modified xsi:type="dcterms:W3CDTF">2019-10-10T12:22:00Z</dcterms:modified>
</cp:coreProperties>
</file>